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1E9BB891"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Start w:id="4" w:name="Number"/>
      <w:r w:rsidR="00AA0FFD" w:rsidRPr="00784610">
        <w:rPr>
          <w:rStyle w:val="Strong"/>
          <w:b/>
          <w:bCs w:val="0"/>
          <w:sz w:val="24"/>
          <w:szCs w:val="24"/>
        </w:rPr>
        <w:t>RFQ</w:t>
      </w:r>
      <w:r w:rsidR="00A02237" w:rsidRPr="00784610">
        <w:rPr>
          <w:rStyle w:val="Strong"/>
          <w:b/>
          <w:bCs w:val="0"/>
          <w:sz w:val="24"/>
          <w:szCs w:val="24"/>
        </w:rPr>
        <w:t>-</w:t>
      </w:r>
      <w:bookmarkEnd w:id="1"/>
      <w:bookmarkEnd w:id="2"/>
      <w:bookmarkEnd w:id="3"/>
      <w:bookmarkEnd w:id="4"/>
      <w:r w:rsidR="007F224E">
        <w:rPr>
          <w:rStyle w:val="Strong"/>
          <w:b/>
          <w:bCs w:val="0"/>
          <w:sz w:val="24"/>
          <w:szCs w:val="24"/>
        </w:rPr>
        <w:t>22-SS003-22</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5"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5"/>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784610">
        <w:rPr>
          <w:rFonts w:ascii="Calibri" w:hAnsi="Calibri" w:cs="Calibri"/>
          <w:lang w:val="en-GB"/>
        </w:rPr>
        <w:t>Evaluation</w:t>
      </w:r>
      <w:bookmarkEnd w:id="6"/>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7"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7"/>
      <w:r w:rsidRPr="00784610">
        <w:rPr>
          <w:rFonts w:ascii="Calibri" w:hAnsi="Calibri" w:cs="Calibri"/>
          <w:lang w:val="en-GB"/>
        </w:rPr>
        <w:t xml:space="preserve"> of the score received in the technical evaluation will be added to the obtained financial score, which is maximum </w:t>
      </w:r>
      <w:bookmarkStart w:id="8"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8"/>
      <w:r w:rsidRPr="00784610">
        <w:rPr>
          <w:rFonts w:ascii="Calibri" w:hAnsi="Calibri" w:cs="Calibri"/>
          <w:lang w:val="en-GB"/>
        </w:rPr>
        <w:t>, and calculated as described below.</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9"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9"/>
    </w:p>
    <w:p w14:paraId="1386D867" w14:textId="77E3B484" w:rsidR="006E17EC" w:rsidRDefault="00E15F4B" w:rsidP="00ED3FDE">
      <w:pPr>
        <w:spacing w:after="240"/>
        <w:jc w:val="both"/>
        <w:rPr>
          <w:rFonts w:ascii="Calibri" w:hAnsi="Calibri" w:cs="Calibri"/>
          <w:lang w:val="en-GB" w:eastAsia="ko-KR"/>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464"/>
      </w:tblGrid>
      <w:tr w:rsidR="00104B2C" w14:paraId="22B59792" w14:textId="77777777" w:rsidTr="00396DC9">
        <w:trPr>
          <w:cantSplit/>
          <w:tblHeader/>
        </w:trPr>
        <w:tc>
          <w:tcPr>
            <w:tcW w:w="2430" w:type="dxa"/>
            <w:shd w:val="clear" w:color="auto" w:fill="auto"/>
            <w:vAlign w:val="center"/>
          </w:tcPr>
          <w:p w14:paraId="2B37B370" w14:textId="77777777" w:rsidR="00104B2C" w:rsidRDefault="00104B2C" w:rsidP="00396DC9">
            <w:pPr>
              <w:pStyle w:val="TableContents"/>
              <w:jc w:val="center"/>
              <w:rPr>
                <w:rFonts w:cs="Calibri"/>
                <w:b/>
              </w:rPr>
            </w:pPr>
            <w:r>
              <w:rPr>
                <w:rFonts w:cs="Calibri"/>
                <w:b/>
              </w:rPr>
              <w:t>Major Criteria</w:t>
            </w:r>
          </w:p>
        </w:tc>
        <w:tc>
          <w:tcPr>
            <w:tcW w:w="5367" w:type="dxa"/>
            <w:shd w:val="clear" w:color="auto" w:fill="auto"/>
            <w:vAlign w:val="center"/>
          </w:tcPr>
          <w:p w14:paraId="12EB9CB8" w14:textId="77777777" w:rsidR="00104B2C" w:rsidRDefault="00104B2C" w:rsidP="00396DC9">
            <w:pPr>
              <w:pStyle w:val="TableContents"/>
              <w:jc w:val="center"/>
              <w:rPr>
                <w:rFonts w:cs="Calibri"/>
                <w:b/>
              </w:rPr>
            </w:pPr>
            <w:r>
              <w:rPr>
                <w:rFonts w:cs="Calibri"/>
                <w:b/>
              </w:rPr>
              <w:t>Details &amp; Sub-Criteria</w:t>
            </w:r>
          </w:p>
        </w:tc>
        <w:tc>
          <w:tcPr>
            <w:tcW w:w="1464" w:type="dxa"/>
            <w:shd w:val="clear" w:color="auto" w:fill="auto"/>
            <w:vAlign w:val="center"/>
          </w:tcPr>
          <w:p w14:paraId="73E7E7D4" w14:textId="77777777" w:rsidR="00104B2C" w:rsidRDefault="00104B2C" w:rsidP="00396DC9">
            <w:pPr>
              <w:pStyle w:val="TableContents"/>
              <w:jc w:val="center"/>
              <w:rPr>
                <w:rFonts w:cs="Calibri"/>
                <w:b/>
              </w:rPr>
            </w:pPr>
            <w:r>
              <w:rPr>
                <w:rFonts w:cs="Calibri"/>
                <w:b/>
              </w:rPr>
              <w:t>Possible Score</w:t>
            </w:r>
          </w:p>
        </w:tc>
      </w:tr>
      <w:tr w:rsidR="00104B2C" w14:paraId="6CDEEB5D" w14:textId="77777777" w:rsidTr="00396DC9">
        <w:trPr>
          <w:cantSplit/>
          <w:tblHeader/>
        </w:trPr>
        <w:tc>
          <w:tcPr>
            <w:tcW w:w="2430" w:type="dxa"/>
            <w:shd w:val="clear" w:color="auto" w:fill="auto"/>
            <w:vAlign w:val="center"/>
          </w:tcPr>
          <w:p w14:paraId="2B8470B7" w14:textId="60025111" w:rsidR="00104B2C" w:rsidRDefault="00104B2C" w:rsidP="00F845CA">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w:t>
            </w:r>
            <w:r w:rsidR="00F845CA">
              <w:rPr>
                <w:rFonts w:asciiTheme="minorHAnsi" w:hAnsiTheme="minorHAnsi"/>
                <w:sz w:val="22"/>
                <w:szCs w:val="22"/>
                <w:lang w:eastAsia="en-US"/>
              </w:rPr>
              <w:t xml:space="preserve">tion with similar supply of </w:t>
            </w:r>
            <w:r w:rsidR="007B7C1B">
              <w:rPr>
                <w:rFonts w:asciiTheme="minorHAnsi" w:hAnsiTheme="minorHAnsi"/>
                <w:sz w:val="22"/>
                <w:szCs w:val="22"/>
                <w:lang w:eastAsia="en-US"/>
              </w:rPr>
              <w:t>s</w:t>
            </w:r>
            <w:r w:rsidR="00F845CA">
              <w:rPr>
                <w:rFonts w:asciiTheme="minorHAnsi" w:hAnsiTheme="minorHAnsi"/>
                <w:sz w:val="22"/>
                <w:szCs w:val="22"/>
                <w:lang w:eastAsia="en-US"/>
              </w:rPr>
              <w:t>ervices</w:t>
            </w:r>
          </w:p>
        </w:tc>
        <w:tc>
          <w:tcPr>
            <w:tcW w:w="5367" w:type="dxa"/>
            <w:shd w:val="clear" w:color="auto" w:fill="auto"/>
          </w:tcPr>
          <w:p w14:paraId="12E4EA8F" w14:textId="2FDE5AE4" w:rsidR="00104B2C" w:rsidRPr="00F3499A" w:rsidRDefault="00104B2C" w:rsidP="00396DC9">
            <w:pPr>
              <w:pStyle w:val="TableContents"/>
              <w:numPr>
                <w:ilvl w:val="0"/>
                <w:numId w:val="3"/>
              </w:numPr>
              <w:rPr>
                <w:rFonts w:asciiTheme="minorHAnsi" w:hAnsiTheme="minorHAnsi"/>
                <w:sz w:val="22"/>
                <w:szCs w:val="22"/>
              </w:rPr>
            </w:pPr>
            <w:r>
              <w:rPr>
                <w:rFonts w:asciiTheme="minorHAnsi" w:hAnsiTheme="minorHAnsi"/>
                <w:sz w:val="22"/>
                <w:szCs w:val="22"/>
                <w:lang w:val="en-US"/>
              </w:rPr>
              <w:t>At least 2 references showing reputat</w:t>
            </w:r>
            <w:r w:rsidR="00F845CA">
              <w:rPr>
                <w:rFonts w:asciiTheme="minorHAnsi" w:hAnsiTheme="minorHAnsi"/>
                <w:sz w:val="22"/>
                <w:szCs w:val="22"/>
                <w:lang w:val="en-US"/>
              </w:rPr>
              <w:t>ion with similar supply of services</w:t>
            </w:r>
          </w:p>
          <w:p w14:paraId="33BD4774" w14:textId="48ACB4B5" w:rsidR="00F3499A" w:rsidRPr="00D35714" w:rsidRDefault="00F3499A" w:rsidP="00396DC9">
            <w:pPr>
              <w:pStyle w:val="TableContents"/>
              <w:numPr>
                <w:ilvl w:val="0"/>
                <w:numId w:val="3"/>
              </w:numPr>
              <w:rPr>
                <w:rFonts w:asciiTheme="minorHAnsi" w:hAnsiTheme="minorHAnsi"/>
                <w:sz w:val="22"/>
                <w:szCs w:val="22"/>
              </w:rPr>
            </w:pPr>
            <w:r>
              <w:rPr>
                <w:rFonts w:asciiTheme="minorHAnsi" w:hAnsiTheme="minorHAnsi"/>
                <w:sz w:val="22"/>
                <w:szCs w:val="22"/>
                <w:lang w:val="en-US"/>
              </w:rPr>
              <w:t>No. of years in the transportation sector/business</w:t>
            </w:r>
          </w:p>
          <w:p w14:paraId="22F95DBF" w14:textId="07ECC31D" w:rsidR="00D35714" w:rsidRPr="001C5303" w:rsidRDefault="001F76A7" w:rsidP="00396DC9">
            <w:pPr>
              <w:pStyle w:val="TableContents"/>
              <w:numPr>
                <w:ilvl w:val="0"/>
                <w:numId w:val="3"/>
              </w:numPr>
              <w:rPr>
                <w:rFonts w:asciiTheme="minorHAnsi" w:hAnsiTheme="minorHAnsi"/>
                <w:sz w:val="22"/>
                <w:szCs w:val="22"/>
              </w:rPr>
            </w:pPr>
            <w:r>
              <w:rPr>
                <w:rFonts w:asciiTheme="minorHAnsi" w:hAnsiTheme="minorHAnsi"/>
                <w:sz w:val="22"/>
                <w:szCs w:val="22"/>
                <w:lang w:val="en-US"/>
              </w:rPr>
              <w:t xml:space="preserve">Validity of </w:t>
            </w:r>
            <w:r w:rsidR="00D35714">
              <w:rPr>
                <w:rFonts w:asciiTheme="minorHAnsi" w:hAnsiTheme="minorHAnsi"/>
                <w:sz w:val="22"/>
                <w:szCs w:val="22"/>
                <w:lang w:val="en-US"/>
              </w:rPr>
              <w:t>Business and Operational license</w:t>
            </w:r>
          </w:p>
          <w:p w14:paraId="73072DC3" w14:textId="77777777" w:rsidR="00104B2C" w:rsidRDefault="00104B2C" w:rsidP="00396DC9">
            <w:pPr>
              <w:pStyle w:val="TableContents"/>
              <w:rPr>
                <w:rFonts w:asciiTheme="minorHAnsi" w:hAnsiTheme="minorHAnsi"/>
                <w:sz w:val="22"/>
                <w:szCs w:val="22"/>
              </w:rPr>
            </w:pPr>
          </w:p>
        </w:tc>
        <w:tc>
          <w:tcPr>
            <w:tcW w:w="1464" w:type="dxa"/>
            <w:shd w:val="clear" w:color="auto" w:fill="auto"/>
            <w:vAlign w:val="center"/>
          </w:tcPr>
          <w:p w14:paraId="75738C6B" w14:textId="77777777" w:rsidR="00104B2C" w:rsidRDefault="00104B2C" w:rsidP="00396DC9">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104B2C" w14:paraId="42B15D4C" w14:textId="77777777" w:rsidTr="00396DC9">
        <w:trPr>
          <w:cantSplit/>
          <w:tblHeader/>
        </w:trPr>
        <w:tc>
          <w:tcPr>
            <w:tcW w:w="2430" w:type="dxa"/>
            <w:shd w:val="clear" w:color="auto" w:fill="auto"/>
            <w:vAlign w:val="center"/>
          </w:tcPr>
          <w:p w14:paraId="3EF850C9" w14:textId="40F6728B" w:rsidR="00104B2C" w:rsidRDefault="00DD5B3D" w:rsidP="00F845CA">
            <w:pPr>
              <w:pStyle w:val="TableContents"/>
              <w:rPr>
                <w:rFonts w:asciiTheme="minorHAnsi" w:hAnsiTheme="minorHAnsi"/>
                <w:sz w:val="22"/>
                <w:szCs w:val="22"/>
                <w:lang w:eastAsia="en-US"/>
              </w:rPr>
            </w:pPr>
            <w:r>
              <w:rPr>
                <w:rFonts w:asciiTheme="minorHAnsi" w:hAnsiTheme="minorHAnsi"/>
                <w:sz w:val="22"/>
                <w:szCs w:val="22"/>
                <w:lang w:eastAsia="en-US"/>
              </w:rPr>
              <w:t xml:space="preserve">Quality </w:t>
            </w:r>
            <w:r w:rsidR="00F845CA">
              <w:rPr>
                <w:rFonts w:asciiTheme="minorHAnsi" w:hAnsiTheme="minorHAnsi"/>
                <w:sz w:val="22"/>
                <w:szCs w:val="22"/>
                <w:lang w:eastAsia="en-US"/>
              </w:rPr>
              <w:t xml:space="preserve">Service </w:t>
            </w:r>
            <w:r w:rsidR="00104B2C">
              <w:rPr>
                <w:rFonts w:asciiTheme="minorHAnsi" w:hAnsiTheme="minorHAnsi"/>
                <w:sz w:val="22"/>
                <w:szCs w:val="22"/>
                <w:lang w:eastAsia="en-US"/>
              </w:rPr>
              <w:t>Delivery</w:t>
            </w:r>
          </w:p>
        </w:tc>
        <w:tc>
          <w:tcPr>
            <w:tcW w:w="5367" w:type="dxa"/>
            <w:shd w:val="clear" w:color="auto" w:fill="auto"/>
          </w:tcPr>
          <w:p w14:paraId="280D8DF1" w14:textId="7F7D28AE" w:rsidR="00F845CA" w:rsidRPr="00F845CA" w:rsidRDefault="00A27FFD" w:rsidP="00F845CA">
            <w:pPr>
              <w:pStyle w:val="TableContents"/>
              <w:numPr>
                <w:ilvl w:val="0"/>
                <w:numId w:val="4"/>
              </w:numPr>
              <w:rPr>
                <w:rFonts w:asciiTheme="minorHAnsi" w:hAnsiTheme="minorHAnsi"/>
                <w:sz w:val="22"/>
                <w:szCs w:val="22"/>
              </w:rPr>
            </w:pPr>
            <w:r>
              <w:rPr>
                <w:rFonts w:asciiTheme="minorHAnsi" w:hAnsiTheme="minorHAnsi"/>
                <w:sz w:val="22"/>
                <w:szCs w:val="22"/>
                <w:lang w:val="en-US"/>
              </w:rPr>
              <w:t>Provide</w:t>
            </w:r>
            <w:r w:rsidR="00F845CA">
              <w:rPr>
                <w:rFonts w:asciiTheme="minorHAnsi" w:hAnsiTheme="minorHAnsi"/>
                <w:sz w:val="22"/>
                <w:szCs w:val="22"/>
                <w:lang w:val="en-US"/>
              </w:rPr>
              <w:t xml:space="preserve"> a very clear </w:t>
            </w:r>
            <w:r w:rsidR="00D35714">
              <w:rPr>
                <w:rFonts w:asciiTheme="minorHAnsi" w:hAnsiTheme="minorHAnsi"/>
                <w:sz w:val="22"/>
                <w:szCs w:val="22"/>
                <w:lang w:val="en-US"/>
              </w:rPr>
              <w:t>methodology in providing a service and must comply with the Ministry’s ToR in the ‘Specification</w:t>
            </w:r>
            <w:r w:rsidR="00611B3A">
              <w:rPr>
                <w:rFonts w:asciiTheme="minorHAnsi" w:hAnsiTheme="minorHAnsi"/>
                <w:sz w:val="22"/>
                <w:szCs w:val="22"/>
                <w:lang w:val="en-US"/>
              </w:rPr>
              <w:t xml:space="preserve"> Standard Services</w:t>
            </w:r>
            <w:r w:rsidR="00D35714">
              <w:rPr>
                <w:rFonts w:asciiTheme="minorHAnsi" w:hAnsiTheme="minorHAnsi"/>
                <w:sz w:val="22"/>
                <w:szCs w:val="22"/>
                <w:lang w:val="en-US"/>
              </w:rPr>
              <w:t xml:space="preserve"> template’, document no.4.</w:t>
            </w:r>
          </w:p>
          <w:p w14:paraId="328F8976" w14:textId="1E6E31ED" w:rsidR="00F845CA" w:rsidRPr="00444C1C" w:rsidRDefault="00A27FFD" w:rsidP="00F845CA">
            <w:pPr>
              <w:pStyle w:val="TableContents"/>
              <w:numPr>
                <w:ilvl w:val="0"/>
                <w:numId w:val="4"/>
              </w:numPr>
              <w:rPr>
                <w:rFonts w:asciiTheme="minorHAnsi" w:hAnsiTheme="minorHAnsi"/>
                <w:sz w:val="22"/>
                <w:szCs w:val="22"/>
              </w:rPr>
            </w:pPr>
            <w:r>
              <w:rPr>
                <w:rFonts w:asciiTheme="minorHAnsi" w:hAnsiTheme="minorHAnsi"/>
                <w:sz w:val="22"/>
                <w:szCs w:val="22"/>
                <w:lang w:val="en-US"/>
              </w:rPr>
              <w:t xml:space="preserve">Indication of </w:t>
            </w:r>
            <w:r w:rsidR="00F845CA">
              <w:rPr>
                <w:rFonts w:asciiTheme="minorHAnsi" w:hAnsiTheme="minorHAnsi"/>
                <w:sz w:val="22"/>
                <w:szCs w:val="22"/>
                <w:lang w:val="en-US"/>
              </w:rPr>
              <w:t>number of vehicles</w:t>
            </w:r>
            <w:r w:rsidR="00DD5B3D">
              <w:rPr>
                <w:rFonts w:asciiTheme="minorHAnsi" w:hAnsiTheme="minorHAnsi"/>
                <w:sz w:val="22"/>
                <w:szCs w:val="22"/>
                <w:lang w:val="en-US"/>
              </w:rPr>
              <w:t>/resources</w:t>
            </w:r>
            <w:r w:rsidR="00F845CA">
              <w:rPr>
                <w:rFonts w:asciiTheme="minorHAnsi" w:hAnsiTheme="minorHAnsi"/>
                <w:sz w:val="22"/>
                <w:szCs w:val="22"/>
                <w:lang w:val="en-US"/>
              </w:rPr>
              <w:t xml:space="preserve"> for standby to meet unexpected breakdown of current transport</w:t>
            </w:r>
          </w:p>
          <w:p w14:paraId="0DC0618D" w14:textId="48E35A76" w:rsidR="00444C1C" w:rsidRPr="00F845CA" w:rsidRDefault="00444C1C" w:rsidP="00F845CA">
            <w:pPr>
              <w:pStyle w:val="TableContents"/>
              <w:numPr>
                <w:ilvl w:val="0"/>
                <w:numId w:val="4"/>
              </w:numPr>
              <w:rPr>
                <w:rFonts w:asciiTheme="minorHAnsi" w:hAnsiTheme="minorHAnsi"/>
                <w:sz w:val="22"/>
                <w:szCs w:val="22"/>
              </w:rPr>
            </w:pPr>
            <w:r>
              <w:rPr>
                <w:rFonts w:asciiTheme="minorHAnsi" w:hAnsiTheme="minorHAnsi"/>
                <w:sz w:val="22"/>
                <w:szCs w:val="22"/>
                <w:lang w:val="en-US"/>
              </w:rPr>
              <w:t>Conditions of buses to be used for t</w:t>
            </w:r>
            <w:r w:rsidR="00041C4E">
              <w:rPr>
                <w:rFonts w:asciiTheme="minorHAnsi" w:hAnsiTheme="minorHAnsi"/>
                <w:sz w:val="22"/>
                <w:szCs w:val="22"/>
                <w:lang w:val="en-US"/>
              </w:rPr>
              <w:t>his tender</w:t>
            </w:r>
            <w:r w:rsidR="00DD5B3D">
              <w:rPr>
                <w:rFonts w:asciiTheme="minorHAnsi" w:hAnsiTheme="minorHAnsi"/>
                <w:sz w:val="22"/>
                <w:szCs w:val="22"/>
                <w:lang w:val="en-US"/>
              </w:rPr>
              <w:t xml:space="preserve"> in terms of </w:t>
            </w:r>
            <w:r w:rsidR="00DA0264">
              <w:rPr>
                <w:rFonts w:asciiTheme="minorHAnsi" w:hAnsiTheme="minorHAnsi"/>
                <w:sz w:val="22"/>
                <w:szCs w:val="22"/>
                <w:lang w:val="en-US"/>
              </w:rPr>
              <w:t xml:space="preserve">vehicle </w:t>
            </w:r>
            <w:r w:rsidR="00DD5B3D">
              <w:rPr>
                <w:rFonts w:asciiTheme="minorHAnsi" w:hAnsiTheme="minorHAnsi"/>
                <w:sz w:val="22"/>
                <w:szCs w:val="22"/>
                <w:lang w:val="en-US"/>
              </w:rPr>
              <w:t>specification and physical appearance</w:t>
            </w:r>
          </w:p>
          <w:p w14:paraId="57400E8D" w14:textId="54632686" w:rsidR="00104B2C" w:rsidRDefault="00104B2C" w:rsidP="00F845CA">
            <w:pPr>
              <w:pStyle w:val="TableContents"/>
              <w:ind w:left="720"/>
              <w:rPr>
                <w:rFonts w:asciiTheme="minorHAnsi" w:hAnsiTheme="minorHAnsi"/>
                <w:sz w:val="22"/>
                <w:szCs w:val="22"/>
              </w:rPr>
            </w:pPr>
          </w:p>
        </w:tc>
        <w:tc>
          <w:tcPr>
            <w:tcW w:w="1464" w:type="dxa"/>
            <w:shd w:val="clear" w:color="auto" w:fill="auto"/>
            <w:vAlign w:val="center"/>
          </w:tcPr>
          <w:p w14:paraId="4F7B27C4" w14:textId="37600A44" w:rsidR="00104B2C" w:rsidRDefault="001F76A7" w:rsidP="001F76A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104B2C" w14:paraId="2CBBB178" w14:textId="77777777" w:rsidTr="00396DC9">
        <w:trPr>
          <w:cantSplit/>
          <w:tblHeader/>
        </w:trPr>
        <w:tc>
          <w:tcPr>
            <w:tcW w:w="2430" w:type="dxa"/>
            <w:shd w:val="clear" w:color="auto" w:fill="auto"/>
            <w:vAlign w:val="center"/>
          </w:tcPr>
          <w:p w14:paraId="2955174F" w14:textId="3C87006D" w:rsidR="00104B2C" w:rsidRDefault="001F76A7" w:rsidP="00396DC9">
            <w:pPr>
              <w:pStyle w:val="TableContents"/>
              <w:rPr>
                <w:rFonts w:asciiTheme="minorHAnsi" w:hAnsiTheme="minorHAnsi"/>
                <w:sz w:val="22"/>
                <w:szCs w:val="22"/>
                <w:lang w:val="en-US" w:eastAsia="en-US"/>
              </w:rPr>
            </w:pPr>
            <w:r>
              <w:rPr>
                <w:rFonts w:asciiTheme="minorHAnsi" w:hAnsiTheme="minorHAnsi"/>
                <w:sz w:val="22"/>
                <w:szCs w:val="22"/>
                <w:lang w:val="en-US" w:eastAsia="en-US"/>
              </w:rPr>
              <w:t>Team Composition and qualifications of proposed personnel</w:t>
            </w:r>
          </w:p>
        </w:tc>
        <w:tc>
          <w:tcPr>
            <w:tcW w:w="5367" w:type="dxa"/>
            <w:shd w:val="clear" w:color="auto" w:fill="auto"/>
          </w:tcPr>
          <w:p w14:paraId="144D49C6" w14:textId="7036BB4C" w:rsidR="001F76A7" w:rsidRPr="001F76A7" w:rsidRDefault="001F76A7" w:rsidP="006A3F6E">
            <w:pPr>
              <w:pStyle w:val="TableContents"/>
              <w:numPr>
                <w:ilvl w:val="0"/>
                <w:numId w:val="5"/>
              </w:numPr>
              <w:rPr>
                <w:rFonts w:asciiTheme="minorHAnsi" w:hAnsiTheme="minorHAnsi"/>
                <w:sz w:val="22"/>
                <w:szCs w:val="22"/>
              </w:rPr>
            </w:pPr>
            <w:r>
              <w:rPr>
                <w:rFonts w:asciiTheme="minorHAnsi" w:hAnsiTheme="minorHAnsi"/>
                <w:sz w:val="22"/>
                <w:szCs w:val="22"/>
                <w:lang w:val="en-US"/>
              </w:rPr>
              <w:t>Validity of driving license</w:t>
            </w:r>
          </w:p>
          <w:p w14:paraId="48EE1114" w14:textId="57259AE1" w:rsidR="003E2361" w:rsidRPr="00E9692C" w:rsidRDefault="00104B2C" w:rsidP="003E2361">
            <w:pPr>
              <w:pStyle w:val="TableContents"/>
              <w:numPr>
                <w:ilvl w:val="0"/>
                <w:numId w:val="5"/>
              </w:numPr>
              <w:rPr>
                <w:rFonts w:asciiTheme="minorHAnsi" w:hAnsiTheme="minorHAnsi"/>
                <w:sz w:val="22"/>
                <w:szCs w:val="22"/>
              </w:rPr>
            </w:pPr>
            <w:r>
              <w:rPr>
                <w:rFonts w:asciiTheme="minorHAnsi" w:hAnsiTheme="minorHAnsi"/>
                <w:sz w:val="22"/>
                <w:szCs w:val="22"/>
                <w:lang w:val="en-US"/>
              </w:rPr>
              <w:t xml:space="preserve">Must </w:t>
            </w:r>
            <w:r w:rsidR="001F76A7">
              <w:rPr>
                <w:rFonts w:asciiTheme="minorHAnsi" w:hAnsiTheme="minorHAnsi"/>
                <w:sz w:val="22"/>
                <w:szCs w:val="22"/>
                <w:lang w:val="en-US"/>
              </w:rPr>
              <w:t>provide the team composition of personnel.</w:t>
            </w:r>
            <w:r>
              <w:rPr>
                <w:rFonts w:asciiTheme="minorHAnsi" w:hAnsiTheme="minorHAnsi"/>
                <w:sz w:val="22"/>
                <w:szCs w:val="22"/>
                <w:lang w:val="en-US"/>
              </w:rPr>
              <w:t xml:space="preserve"> </w:t>
            </w:r>
          </w:p>
          <w:p w14:paraId="7EBC48FE" w14:textId="5FDB6376" w:rsidR="00E9692C" w:rsidRPr="003E2361" w:rsidRDefault="00E9692C" w:rsidP="003E2361">
            <w:pPr>
              <w:pStyle w:val="TableContents"/>
              <w:numPr>
                <w:ilvl w:val="0"/>
                <w:numId w:val="5"/>
              </w:numPr>
              <w:rPr>
                <w:rFonts w:asciiTheme="minorHAnsi" w:hAnsiTheme="minorHAnsi"/>
                <w:sz w:val="22"/>
                <w:szCs w:val="22"/>
              </w:rPr>
            </w:pPr>
            <w:r>
              <w:rPr>
                <w:rFonts w:asciiTheme="minorHAnsi" w:hAnsiTheme="minorHAnsi"/>
                <w:sz w:val="22"/>
                <w:szCs w:val="22"/>
                <w:lang w:val="en-US"/>
              </w:rPr>
              <w:t>Proof of being vaccinated (Covid-19)</w:t>
            </w:r>
          </w:p>
          <w:p w14:paraId="406BFE5A" w14:textId="5C38D247" w:rsidR="003E2361" w:rsidRDefault="003E2361" w:rsidP="003E2361">
            <w:pPr>
              <w:pStyle w:val="TableContents"/>
              <w:ind w:left="720"/>
              <w:rPr>
                <w:rFonts w:asciiTheme="minorHAnsi" w:hAnsiTheme="minorHAnsi"/>
                <w:sz w:val="22"/>
                <w:szCs w:val="22"/>
              </w:rPr>
            </w:pPr>
          </w:p>
        </w:tc>
        <w:tc>
          <w:tcPr>
            <w:tcW w:w="1464" w:type="dxa"/>
            <w:shd w:val="clear" w:color="auto" w:fill="auto"/>
            <w:vAlign w:val="center"/>
          </w:tcPr>
          <w:p w14:paraId="0A099592" w14:textId="32340B4B" w:rsidR="00104B2C" w:rsidRDefault="001F76A7" w:rsidP="001F76A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w:t>
            </w:r>
            <w:r w:rsidR="00104B2C">
              <w:rPr>
                <w:rFonts w:asciiTheme="minorHAnsi" w:hAnsiTheme="minorHAnsi"/>
                <w:sz w:val="22"/>
                <w:szCs w:val="22"/>
                <w:lang w:val="en-US" w:eastAsia="en-US"/>
              </w:rPr>
              <w:t>0</w:t>
            </w:r>
          </w:p>
        </w:tc>
      </w:tr>
      <w:tr w:rsidR="00104B2C" w14:paraId="7559FC3A" w14:textId="77777777" w:rsidTr="00396DC9">
        <w:trPr>
          <w:cantSplit/>
          <w:trHeight w:val="650"/>
          <w:tblHeader/>
        </w:trPr>
        <w:tc>
          <w:tcPr>
            <w:tcW w:w="7797" w:type="dxa"/>
            <w:gridSpan w:val="2"/>
            <w:shd w:val="clear" w:color="auto" w:fill="auto"/>
            <w:vAlign w:val="center"/>
          </w:tcPr>
          <w:p w14:paraId="3794219C" w14:textId="7413F410" w:rsidR="00104B2C" w:rsidRDefault="00104B2C" w:rsidP="00396DC9">
            <w:pPr>
              <w:pStyle w:val="TableContents"/>
              <w:jc w:val="both"/>
              <w:rPr>
                <w:rFonts w:cs="Calibri"/>
              </w:rPr>
            </w:pPr>
            <w:r>
              <w:rPr>
                <w:rFonts w:cs="Calibri"/>
                <w:b/>
              </w:rPr>
              <w:t>Total Possible Technical Score</w:t>
            </w:r>
          </w:p>
        </w:tc>
        <w:tc>
          <w:tcPr>
            <w:tcW w:w="1464" w:type="dxa"/>
            <w:shd w:val="clear" w:color="auto" w:fill="auto"/>
            <w:vAlign w:val="center"/>
          </w:tcPr>
          <w:p w14:paraId="48DA2F6B" w14:textId="77777777" w:rsidR="00104B2C" w:rsidRDefault="00104B2C" w:rsidP="00396DC9">
            <w:pPr>
              <w:pStyle w:val="TableContents"/>
              <w:jc w:val="center"/>
              <w:rPr>
                <w:rFonts w:cs="Calibri"/>
                <w:b/>
              </w:rPr>
            </w:pPr>
            <w:r>
              <w:rPr>
                <w:rFonts w:cs="Calibri"/>
                <w:b/>
              </w:rPr>
              <w:t>100</w:t>
            </w:r>
          </w:p>
        </w:tc>
      </w:tr>
    </w:tbl>
    <w:p w14:paraId="3BB01C6F" w14:textId="77777777" w:rsidR="00BD4472" w:rsidRDefault="00BD4472" w:rsidP="00ED3FDE">
      <w:pPr>
        <w:spacing w:after="240"/>
        <w:jc w:val="both"/>
        <w:rPr>
          <w:rFonts w:ascii="Calibri" w:hAnsi="Calibri" w:cs="Calibri"/>
          <w:lang w:val="en-GB" w:eastAsia="ko-KR"/>
        </w:rPr>
      </w:pPr>
    </w:p>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0"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10"/>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1" w:name="_Toc374271007"/>
      <w:r w:rsidRPr="00784610">
        <w:rPr>
          <w:lang w:val="en-GB"/>
        </w:rPr>
        <w:t>Evaluation of financial components</w:t>
      </w:r>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lastRenderedPageBreak/>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(ts * tw) + (</w:t>
      </w:r>
      <w:r w:rsidR="00D87E1D">
        <w:rPr>
          <w:rFonts w:ascii="Calibri" w:hAnsi="Calibri"/>
          <w:b/>
          <w:lang w:val="en-GB"/>
        </w:rPr>
        <w:t>(</w:t>
      </w:r>
      <w:r w:rsidRPr="00784610">
        <w:rPr>
          <w:rFonts w:ascii="Calibri" w:hAnsi="Calibri"/>
          <w:b/>
          <w:lang w:val="en-GB"/>
        </w:rPr>
        <w:t>tc / lc</w:t>
      </w:r>
      <w:r w:rsidR="00D87E1D">
        <w:rPr>
          <w:rFonts w:ascii="Calibri" w:hAnsi="Calibri"/>
          <w:b/>
          <w:lang w:val="en-GB"/>
        </w:rPr>
        <w:t>) * fw</w:t>
      </w:r>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4"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4"/>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3"/>
    </w:p>
    <w:p w14:paraId="21407163" w14:textId="430B1926" w:rsidR="00D87E1D" w:rsidRPr="00784610" w:rsidRDefault="00D87E1D" w:rsidP="008E3CC3">
      <w:pPr>
        <w:ind w:left="1701"/>
        <w:rPr>
          <w:rFonts w:ascii="Calibri" w:hAnsi="Calibri"/>
          <w:sz w:val="20"/>
          <w:szCs w:val="20"/>
          <w:lang w:val="en-GB"/>
        </w:rPr>
      </w:pPr>
      <w:r>
        <w:rPr>
          <w:rFonts w:ascii="Calibri" w:hAnsi="Calibri"/>
          <w:sz w:val="20"/>
          <w:szCs w:val="20"/>
          <w:lang w:val="en-GB"/>
        </w:rPr>
        <w:t>fw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3425" w14:textId="77777777" w:rsidR="00AF2576" w:rsidRDefault="00AF2576">
      <w:r>
        <w:separator/>
      </w:r>
    </w:p>
  </w:endnote>
  <w:endnote w:type="continuationSeparator" w:id="0">
    <w:p w14:paraId="40F6951E" w14:textId="77777777" w:rsidR="00AF2576" w:rsidRDefault="00AF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9692C" w:rsidRPr="00E9692C">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9692C" w:rsidRPr="00E9692C">
      <w:rPr>
        <w:noProof/>
        <w:color w:val="17365D" w:themeColor="text2" w:themeShade="BF"/>
        <w:lang w:val="sv-SE"/>
      </w:rPr>
      <w:t>4</w:t>
    </w:r>
    <w:r>
      <w:rPr>
        <w:color w:val="17365D" w:themeColor="text2" w:themeShade="BF"/>
      </w:rPr>
      <w:fldChar w:fldCharType="end"/>
    </w:r>
  </w:p>
  <w:p w14:paraId="213B5D63" w14:textId="1129E996" w:rsidR="00D15CF2" w:rsidRDefault="004878F3" w:rsidP="004878F3">
    <w:pPr>
      <w:pStyle w:val="Footer"/>
    </w:pPr>
    <w:r>
      <w:fldChar w:fldCharType="begin"/>
    </w:r>
    <w:r>
      <w:instrText xml:space="preserve"> DATE \@ "yyyy-MM-dd" </w:instrText>
    </w:r>
    <w:r>
      <w:fldChar w:fldCharType="separate"/>
    </w:r>
    <w:r w:rsidR="007F224E">
      <w:rPr>
        <w:noProof/>
      </w:rPr>
      <w:t>2022-01-21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7B95" w14:textId="77777777" w:rsidR="00AF2576" w:rsidRDefault="00AF2576">
      <w:r>
        <w:separator/>
      </w:r>
    </w:p>
  </w:footnote>
  <w:footnote w:type="continuationSeparator" w:id="0">
    <w:p w14:paraId="254122DA" w14:textId="77777777" w:rsidR="00AF2576" w:rsidRDefault="00AF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BA4E1B"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w:t>
    </w:r>
    <w:r w:rsidR="006111B4">
      <w:rPr>
        <w:rStyle w:val="Strong"/>
        <w:rFonts w:asciiTheme="minorHAnsi" w:hAnsiTheme="minorHAnsi" w:cstheme="minorHAnsi"/>
        <w:szCs w:val="24"/>
      </w:rPr>
      <w:t>HMS</w:t>
    </w:r>
    <w:r w:rsidRPr="001F1E3B">
      <w:rPr>
        <w:rStyle w:val="Strong"/>
        <w:rFonts w:asciiTheme="minorHAnsi" w:hAnsiTheme="minorHAnsi" w:cstheme="minorHAnsi"/>
        <w:szCs w:val="24"/>
      </w:rPr>
      <w:t>-2</w:t>
    </w:r>
    <w:r w:rsidR="006111B4">
      <w:rPr>
        <w:rStyle w:val="Strong"/>
        <w:rFonts w:asciiTheme="minorHAnsi" w:hAnsiTheme="minorHAnsi" w:cstheme="minorHAnsi"/>
        <w:szCs w:val="24"/>
      </w:rPr>
      <w:t>20</w:t>
    </w:r>
    <w:r w:rsidR="00E55CB2">
      <w:rPr>
        <w:rStyle w:val="Strong"/>
        <w:rFonts w:asciiTheme="minorHAnsi" w:hAnsiTheme="minorHAnsi" w:cstheme="minorHAnsi"/>
        <w:szCs w:val="24"/>
      </w:rPr>
      <w:t>2</w:t>
    </w:r>
    <w:r w:rsidR="006111B4">
      <w:rPr>
        <w:rStyle w:val="Strong"/>
        <w:rFonts w:asciiTheme="minorHAnsi" w:hAnsiTheme="minorHAnsi" w:cstheme="minorHAnsi"/>
        <w:szCs w:val="24"/>
      </w:rPr>
      <w:t>-2201-235</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C4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4FF1"/>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4B2C"/>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4E5F"/>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5303"/>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1F76A7"/>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0AA2"/>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3637E"/>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2361"/>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1C"/>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B4"/>
    <w:rsid w:val="00611360"/>
    <w:rsid w:val="00611A9D"/>
    <w:rsid w:val="00611B3A"/>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B07"/>
    <w:rsid w:val="00695D1D"/>
    <w:rsid w:val="006A14D3"/>
    <w:rsid w:val="006A3310"/>
    <w:rsid w:val="006A3B2C"/>
    <w:rsid w:val="006A3F6E"/>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B7C1B"/>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24E"/>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02B"/>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27FFD"/>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409C"/>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2576"/>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4472"/>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0469"/>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5714"/>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37B"/>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0264"/>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B3D"/>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5CB2"/>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692C"/>
    <w:rsid w:val="00E96B6E"/>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99A"/>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5CA"/>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3ED"/>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65D77B0-73FA-4BFE-B7A2-8963FB94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5107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2022-01-20T23:16:00Z</dcterms:created>
  <dcterms:modified xsi:type="dcterms:W3CDTF">2022-01-20T23:16:00Z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